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0" w:rsidRDefault="006E2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84030" w:rsidRDefault="006E2C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335" w:type="dxa"/>
        <w:tblInd w:w="-144" w:type="dxa"/>
        <w:tblLook w:val="04A0" w:firstRow="1" w:lastRow="0" w:firstColumn="1" w:lastColumn="0" w:noHBand="0" w:noVBand="1"/>
      </w:tblPr>
      <w:tblGrid>
        <w:gridCol w:w="3105"/>
        <w:gridCol w:w="1425"/>
        <w:gridCol w:w="5805"/>
      </w:tblGrid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2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0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Креативный менеджмент в социальных проектах,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организацией,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Финансовый менеджмент,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городским хозяйством,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малым бизнесом, </w:t>
            </w:r>
          </w:p>
          <w:p w:rsidR="00684030" w:rsidRPr="00A31B1C" w:rsidRDefault="00951EEE" w:rsidP="00A31B1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51EEE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DE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2C07" w:rsidRPr="006E2C07">
              <w:rPr>
                <w:sz w:val="24"/>
                <w:szCs w:val="24"/>
              </w:rPr>
              <w:t xml:space="preserve"> </w:t>
            </w:r>
            <w:proofErr w:type="spellStart"/>
            <w:r w:rsidR="006E2C07" w:rsidRPr="006E2C07">
              <w:rPr>
                <w:sz w:val="24"/>
                <w:szCs w:val="24"/>
              </w:rPr>
              <w:t>з.е</w:t>
            </w:r>
            <w:proofErr w:type="spellEnd"/>
            <w:r w:rsidR="006E2C07" w:rsidRPr="006E2C07">
              <w:rPr>
                <w:sz w:val="24"/>
                <w:szCs w:val="24"/>
              </w:rPr>
              <w:t>.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5B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6E2C07" w:rsidRPr="006E2C07">
              <w:rPr>
                <w:sz w:val="24"/>
                <w:szCs w:val="24"/>
              </w:rPr>
              <w:t xml:space="preserve">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  <w:highlight w:val="yellow"/>
              </w:rPr>
            </w:pPr>
            <w:r w:rsidRPr="006E2C07">
              <w:rPr>
                <w:sz w:val="24"/>
                <w:szCs w:val="24"/>
              </w:rPr>
              <w:t>Менеджмента</w:t>
            </w:r>
            <w:r w:rsidR="005B0754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 w:rsidP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7"/>
            </w:pPr>
            <w:r w:rsidRPr="00BF3684">
              <w:t xml:space="preserve">Тема 1. </w:t>
            </w: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 w:rsidP="00BF3684">
            <w:pPr>
              <w:pStyle w:val="Style7"/>
              <w:widowControl/>
              <w:spacing w:before="38"/>
              <w:jc w:val="both"/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Общая характеристика конкурентоспособности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3. Критерии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4. Макро и микроэкономические факторы конкурентоспособности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2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5. Методы оценки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6. Техническое регулирования как фактор конкурентоспособности товаров и услуг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7. Изучение конкурентов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 w:line="274" w:lineRule="exact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8. Конкурсы как инструменты установления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9. Обеспечение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Default="006E2C07" w:rsidP="00BB53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51E37" w:rsidRPr="00851E37" w:rsidRDefault="00851E37" w:rsidP="00851E3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Быков, В. А. Управление конкурентоспособностью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учебное пособие / В. А. Быков, Е. И. Комаров. - Изд.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РИОР: ИНФРА-М, 2017. - 242 с. </w:t>
            </w:r>
            <w:hyperlink r:id="rId6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https://new.znanium.com/catalog/product/635081</w:t>
              </w:r>
            </w:hyperlink>
          </w:p>
          <w:p w:rsidR="00851E37" w:rsidRPr="00851E37" w:rsidRDefault="00851E37" w:rsidP="00851E3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Рыжикова, Т. Н. Анализ деятельности конкурентов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(080200.62) "Менеджмент" (квалификация (степень) "бакалавр") / Т. Н. Рыжикова.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ИНФРА-М, 2015. - 267 с. </w:t>
            </w:r>
            <w:hyperlink r:id="rId7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https://new.znanium.com/catalog/product/477361</w:t>
              </w:r>
            </w:hyperlink>
          </w:p>
          <w:p w:rsidR="00851E37" w:rsidRPr="00851E37" w:rsidRDefault="00851E37" w:rsidP="00851E37">
            <w:pPr>
              <w:widowControl/>
              <w:shd w:val="clear" w:color="auto" w:fill="FFFFFF"/>
              <w:suppressAutoHyphens w:val="0"/>
              <w:textAlignment w:val="auto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</w:t>
            </w:r>
          </w:p>
          <w:p w:rsidR="00851E37" w:rsidRPr="00851E37" w:rsidRDefault="00851E37" w:rsidP="00851E3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Управление изменениями в современных компаниях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монография / [Н. А.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Алмастян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[и др.] ; под общ. ред. Р. М.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Нижегородцева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, С. Д. Резника ; Рос. акад. наук, Ин-т проблем упр. им. В. А. Трапезникова, М-во образования и науки Рос. Федерации,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Пензен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гос. ун-т архитектуры и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стр-ва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ИНФРА-М, 2020. - 263 с. </w:t>
            </w:r>
            <w:hyperlink r:id="rId8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https://new.znanium.com/catalog/product/1065610</w:t>
              </w:r>
            </w:hyperlink>
          </w:p>
          <w:p w:rsidR="00851E37" w:rsidRPr="00851E37" w:rsidRDefault="00851E37" w:rsidP="00851E3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Розанова, Н. М. Конкурентные стратегии современной фирмы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М. Розанова.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>, 2019. - 343 с. </w:t>
            </w:r>
            <w:hyperlink r:id="rId9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https://www.biblio-online.ru/bcode/434039</w:t>
              </w:r>
            </w:hyperlink>
          </w:p>
          <w:p w:rsidR="00684030" w:rsidRPr="006E2C07" w:rsidRDefault="00684030" w:rsidP="00851E37">
            <w:pPr>
              <w:widowControl/>
              <w:shd w:val="clear" w:color="auto" w:fill="FFFFFF"/>
              <w:suppressAutoHyphens w:val="0"/>
              <w:autoSpaceDN w:val="0"/>
              <w:textAlignment w:val="auto"/>
            </w:pP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5B0754" w:rsidRPr="005B0754" w:rsidRDefault="005B0754" w:rsidP="005B0754">
            <w:pPr>
              <w:autoSpaceDN w:val="0"/>
              <w:rPr>
                <w:b/>
                <w:kern w:val="3"/>
                <w:sz w:val="24"/>
                <w:szCs w:val="24"/>
              </w:rPr>
            </w:pPr>
            <w:r w:rsidRPr="005B0754">
              <w:rPr>
                <w:b/>
                <w:kern w:val="3"/>
                <w:sz w:val="24"/>
                <w:szCs w:val="24"/>
              </w:rPr>
              <w:t>Перечень лицензионного программного обеспечения: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 xml:space="preserve">- </w:t>
            </w:r>
            <w:r w:rsidRPr="005B0754">
              <w:rPr>
                <w:kern w:val="3"/>
                <w:sz w:val="24"/>
                <w:szCs w:val="24"/>
                <w:lang w:val="en-US"/>
              </w:rPr>
              <w:t>Microsoft</w:t>
            </w:r>
            <w:r w:rsidRPr="005B0754">
              <w:rPr>
                <w:kern w:val="3"/>
                <w:sz w:val="24"/>
                <w:szCs w:val="24"/>
              </w:rPr>
              <w:t xml:space="preserve"> </w:t>
            </w:r>
            <w:r w:rsidRPr="005B0754">
              <w:rPr>
                <w:kern w:val="3"/>
                <w:sz w:val="24"/>
                <w:szCs w:val="24"/>
                <w:lang w:val="en-US"/>
              </w:rPr>
              <w:t>Windows</w:t>
            </w:r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gramStart"/>
            <w:r w:rsidRPr="005B0754">
              <w:rPr>
                <w:kern w:val="3"/>
                <w:sz w:val="24"/>
                <w:szCs w:val="24"/>
              </w:rPr>
              <w:t>10 ,</w:t>
            </w:r>
            <w:proofErr w:type="gramEnd"/>
            <w:r w:rsidRPr="005B0754">
              <w:rPr>
                <w:kern w:val="3"/>
                <w:sz w:val="24"/>
                <w:szCs w:val="24"/>
              </w:rPr>
              <w:t xml:space="preserve"> акт предоставления прав № </w:t>
            </w:r>
            <w:proofErr w:type="spellStart"/>
            <w:r w:rsidRPr="005B0754">
              <w:rPr>
                <w:kern w:val="3"/>
                <w:sz w:val="24"/>
                <w:szCs w:val="24"/>
                <w:lang w:val="en-US"/>
              </w:rPr>
              <w:t>Tr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>060590 от 19.09.2017, до 30.09.2020.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,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договр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№ 1 от 13 июня 2018, акт от 17 декабря 2018, без </w:t>
            </w:r>
            <w:r w:rsidRPr="005B0754">
              <w:rPr>
                <w:kern w:val="3"/>
                <w:sz w:val="24"/>
                <w:szCs w:val="24"/>
              </w:rPr>
              <w:lastRenderedPageBreak/>
              <w:t>ограничения срока</w:t>
            </w:r>
          </w:p>
          <w:p w:rsidR="005B0754" w:rsidRPr="005B0754" w:rsidRDefault="005B0754" w:rsidP="005B0754">
            <w:pPr>
              <w:autoSpaceDN w:val="0"/>
              <w:rPr>
                <w:b/>
                <w:kern w:val="3"/>
                <w:sz w:val="24"/>
                <w:szCs w:val="24"/>
              </w:rPr>
            </w:pPr>
            <w:r w:rsidRPr="005B0754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Общего доступа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- Справочная правовая система ГАРАНТ, договор № 58419 от 22 декабря 2015, без ограничения срока</w:t>
            </w:r>
          </w:p>
          <w:p w:rsidR="00684030" w:rsidRPr="006E2C07" w:rsidRDefault="005B0754" w:rsidP="005B0754">
            <w:pPr>
              <w:jc w:val="both"/>
              <w:rPr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- Справочно-правовая система Консультант +, договор № 194-У-2019 от 09.01.2020, до 31.12.2020.</w:t>
            </w:r>
          </w:p>
          <w:p w:rsidR="00684030" w:rsidRPr="006E2C07" w:rsidRDefault="00684030">
            <w:pPr>
              <w:rPr>
                <w:sz w:val="24"/>
                <w:szCs w:val="24"/>
              </w:rPr>
            </w:pP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51EEE" w:rsidRPr="006E2C07">
        <w:tc>
          <w:tcPr>
            <w:tcW w:w="10335" w:type="dxa"/>
            <w:gridSpan w:val="3"/>
            <w:shd w:val="clear" w:color="auto" w:fill="auto"/>
          </w:tcPr>
          <w:p w:rsidR="00951EEE" w:rsidRPr="006E2C07" w:rsidRDefault="00951EEE" w:rsidP="00951E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4030" w:rsidRDefault="00684030">
      <w:pPr>
        <w:ind w:left="-284"/>
        <w:rPr>
          <w:sz w:val="24"/>
          <w:szCs w:val="24"/>
        </w:rPr>
      </w:pPr>
    </w:p>
    <w:p w:rsidR="00684030" w:rsidRDefault="005B075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 w:rsidR="006E2C07">
        <w:rPr>
          <w:sz w:val="24"/>
          <w:szCs w:val="24"/>
        </w:rPr>
        <w:t xml:space="preserve"> Кочергина</w:t>
      </w:r>
      <w:proofErr w:type="gramEnd"/>
      <w:r w:rsidR="006E2C07">
        <w:rPr>
          <w:sz w:val="24"/>
          <w:szCs w:val="24"/>
        </w:rPr>
        <w:t xml:space="preserve"> Т</w:t>
      </w:r>
      <w:r>
        <w:rPr>
          <w:sz w:val="24"/>
          <w:szCs w:val="24"/>
        </w:rPr>
        <w:t>. В.</w:t>
      </w:r>
      <w:r w:rsidR="006E2C07">
        <w:rPr>
          <w:sz w:val="24"/>
          <w:szCs w:val="24"/>
        </w:rPr>
        <w:t xml:space="preserve"> </w:t>
      </w:r>
      <w:r w:rsidR="006E2C07">
        <w:rPr>
          <w:sz w:val="16"/>
          <w:szCs w:val="16"/>
          <w:u w:val="single"/>
        </w:rPr>
        <w:t xml:space="preserve"> </w:t>
      </w:r>
    </w:p>
    <w:p w:rsidR="00684030" w:rsidRDefault="00684030">
      <w:pPr>
        <w:rPr>
          <w:sz w:val="24"/>
          <w:szCs w:val="24"/>
          <w:u w:val="single"/>
        </w:rPr>
      </w:pPr>
    </w:p>
    <w:p w:rsidR="005B0754" w:rsidRDefault="005B0754">
      <w:pPr>
        <w:rPr>
          <w:sz w:val="24"/>
          <w:szCs w:val="24"/>
        </w:rPr>
      </w:pPr>
    </w:p>
    <w:p w:rsidR="00684030" w:rsidRDefault="006E2C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8403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EC2"/>
    <w:multiLevelType w:val="multilevel"/>
    <w:tmpl w:val="C66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07E7F"/>
    <w:multiLevelType w:val="multilevel"/>
    <w:tmpl w:val="47A4F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37EEE"/>
    <w:multiLevelType w:val="multilevel"/>
    <w:tmpl w:val="63B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2E3"/>
    <w:multiLevelType w:val="multilevel"/>
    <w:tmpl w:val="205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61260"/>
    <w:multiLevelType w:val="multilevel"/>
    <w:tmpl w:val="517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23F95"/>
    <w:multiLevelType w:val="multilevel"/>
    <w:tmpl w:val="16B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0"/>
    <w:rsid w:val="004042E1"/>
    <w:rsid w:val="005B0754"/>
    <w:rsid w:val="00684030"/>
    <w:rsid w:val="006E2C07"/>
    <w:rsid w:val="00846D88"/>
    <w:rsid w:val="00851E37"/>
    <w:rsid w:val="00951EEE"/>
    <w:rsid w:val="00A31B1C"/>
    <w:rsid w:val="00BB53A3"/>
    <w:rsid w:val="00BF3684"/>
    <w:rsid w:val="00D82C05"/>
    <w:rsid w:val="00DE3F09"/>
    <w:rsid w:val="00E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C29"/>
  <w15:docId w15:val="{F1B108D2-AA8B-43D9-B881-4376A11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FontStyle41">
    <w:name w:val="Font Style41"/>
    <w:uiPriority w:val="99"/>
    <w:qFormat/>
    <w:rsid w:val="002F68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0"/>
    </w:rPr>
  </w:style>
  <w:style w:type="character" w:customStyle="1" w:styleId="ListLabel47">
    <w:name w:val="ListLabel 47"/>
    <w:qFormat/>
    <w:rPr>
      <w:i/>
      <w:iCs/>
      <w:sz w:val="20"/>
      <w:u w:val="single"/>
    </w:rPr>
  </w:style>
  <w:style w:type="character" w:customStyle="1" w:styleId="ListLabel48">
    <w:name w:val="ListLabel 48"/>
    <w:qFormat/>
    <w:rPr>
      <w:i/>
      <w:iCs/>
      <w:kern w:val="0"/>
      <w:sz w:val="20"/>
      <w:u w:val="single"/>
    </w:rPr>
  </w:style>
  <w:style w:type="character" w:customStyle="1" w:styleId="ListLabel49">
    <w:name w:val="ListLabel 49"/>
    <w:qFormat/>
    <w:rPr>
      <w:i/>
      <w:iCs/>
      <w:sz w:val="20"/>
      <w:szCs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Style7">
    <w:name w:val="Style7"/>
    <w:basedOn w:val="a"/>
    <w:uiPriority w:val="99"/>
    <w:qFormat/>
    <w:rsid w:val="002F68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qFormat/>
    <w:rsid w:val="002F6899"/>
    <w:pPr>
      <w:suppressAutoHyphens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4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5610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477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6350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2C42-BDB3-419B-B0A4-3FB267D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2020-03-27T10:24:00Z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